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0" w:rsidRPr="00F50320" w:rsidRDefault="001465ED" w:rsidP="00F50320">
      <w:pPr>
        <w:rPr>
          <w:rFonts w:ascii="Gothic medium" w:hAnsi="Gothic medium"/>
          <w:sz w:val="24"/>
          <w:szCs w:val="24"/>
        </w:rPr>
      </w:pPr>
      <w:r>
        <w:rPr>
          <w:rFonts w:ascii="Gothic medium" w:hAnsi="Gothic medium"/>
          <w:sz w:val="24"/>
          <w:szCs w:val="24"/>
        </w:rPr>
        <w:t>SECOND GRADE TEACHER – SPRUCE HILL</w:t>
      </w:r>
      <w:r w:rsidR="00F50320" w:rsidRPr="00F50320">
        <w:rPr>
          <w:rFonts w:ascii="Gothic medium" w:hAnsi="Gothic medium"/>
          <w:sz w:val="24"/>
          <w:szCs w:val="24"/>
        </w:rPr>
        <w:t xml:space="preserve"> CAMPUS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QUALIFICATIONS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 minimum of a Bachelor’s degree from an accredited college or university Teacher Certification Desire to work in a multi -racial, urban, Christian School Teaching experience A commitment to Christ, urban Christian education, and relentless in pursuing academic excellence as biblical principles are integrated throughout the curriculum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SPIRITUAL LIFE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Ability to express and demonstrate a personal relationship with Jesus Ability to articulate the Christian foundation/philosophy of the school Commitment to personal growth and accountability through church membership Openness to kindness and candor in all relationships Agree to, by signing, Statement of Faith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ACADEMIC DUTIES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Plan, prepare and deliver instructional activities Establish clear objectives for all lessons, units, and projects, and communicate those objectives to students. Plan and supervise class projects, field trips, or other experiential activities Establish and enforce rules for behavior and procedures for maintaining order among students. Implementing classroom management strategies used at The City School. Observe and evaluate students’ performance, behavior, social development, and physical health. Adapt teaching methods and instructional materials to meet students’ varying needs and interests. Integrate the Christian faith throughout the curriculum. Design instruction that challenges the learning ability of students. Meet course and school -wide student performance goals.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ADMINISTRATIVE DUTIES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Attend all staff meetings, team meetings, and teacher duties as required. Attend and participate in faculty devotions. Submit lesson plans weekly. Maintain accurate and complete student records as required Updating grading program on a weekly or biweekly basis Continue established system for communicating with parents Confer with parents or guardians, teachers, counselors, and administrators to resolve students’ behavioral and academic concerns. Participate in ongoing training sessions. To follow school policies as indicated in the Faculty Handbook. </w:t>
      </w:r>
    </w:p>
    <w:p w:rsidR="00F50320" w:rsidRPr="00F50320" w:rsidRDefault="00F50320" w:rsidP="00F50320">
      <w:pPr>
        <w:rPr>
          <w:rFonts w:ascii="Gothic medium" w:hAnsi="Gothic medium"/>
          <w:sz w:val="24"/>
          <w:szCs w:val="24"/>
        </w:rPr>
      </w:pPr>
      <w:r w:rsidRPr="00F50320">
        <w:rPr>
          <w:rFonts w:ascii="Gothic medium" w:hAnsi="Gothic medium"/>
          <w:sz w:val="24"/>
          <w:szCs w:val="24"/>
        </w:rPr>
        <w:t>Contact (initial applications must include resume and</w:t>
      </w:r>
      <w:r w:rsidR="001465ED">
        <w:rPr>
          <w:rFonts w:ascii="Gothic medium" w:hAnsi="Gothic medium"/>
          <w:sz w:val="24"/>
          <w:szCs w:val="24"/>
        </w:rPr>
        <w:t xml:space="preserve"> cover letter): Elaine </w:t>
      </w:r>
      <w:proofErr w:type="spellStart"/>
      <w:r w:rsidR="001465ED">
        <w:rPr>
          <w:rFonts w:ascii="Gothic medium" w:hAnsi="Gothic medium"/>
          <w:sz w:val="24"/>
          <w:szCs w:val="24"/>
        </w:rPr>
        <w:t>Hannan</w:t>
      </w:r>
      <w:proofErr w:type="spellEnd"/>
      <w:r w:rsidR="001465ED">
        <w:rPr>
          <w:rFonts w:ascii="Gothic medium" w:hAnsi="Gothic medium"/>
          <w:sz w:val="24"/>
          <w:szCs w:val="24"/>
        </w:rPr>
        <w:t>, Principal – Spruce Hill Campus</w:t>
      </w:r>
      <w:r w:rsidRPr="00F50320">
        <w:rPr>
          <w:rFonts w:ascii="Gothic medium" w:hAnsi="Gothic medium"/>
          <w:sz w:val="24"/>
          <w:szCs w:val="24"/>
        </w:rPr>
        <w:t xml:space="preserve">, </w:t>
      </w:r>
      <w:r w:rsidR="001465ED">
        <w:rPr>
          <w:rFonts w:ascii="Gothic medium" w:hAnsi="Gothic medium"/>
          <w:sz w:val="24"/>
          <w:szCs w:val="24"/>
        </w:rPr>
        <w:t>ehannan</w:t>
      </w:r>
      <w:r w:rsidRPr="00F50320">
        <w:rPr>
          <w:rFonts w:ascii="Gothic medium" w:hAnsi="Gothic medium"/>
          <w:sz w:val="24"/>
          <w:szCs w:val="24"/>
        </w:rPr>
        <w:t xml:space="preserve">@cityschool.org </w:t>
      </w:r>
    </w:p>
    <w:p w:rsidR="00BF1E47" w:rsidRPr="00F50320" w:rsidRDefault="00BF1E47">
      <w:pPr>
        <w:rPr>
          <w:rFonts w:ascii="Gothic medium" w:hAnsi="Gothic medium"/>
          <w:sz w:val="24"/>
          <w:szCs w:val="24"/>
        </w:rPr>
      </w:pPr>
      <w:bookmarkStart w:id="0" w:name="_GoBack"/>
      <w:bookmarkEnd w:id="0"/>
    </w:p>
    <w:sectPr w:rsidR="00BF1E47" w:rsidRPr="00F50320" w:rsidSect="00736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ic medium">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F50320"/>
    <w:rsid w:val="001465ED"/>
    <w:rsid w:val="00736D05"/>
    <w:rsid w:val="00BF1E47"/>
    <w:rsid w:val="00F50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968201">
      <w:bodyDiv w:val="1"/>
      <w:marLeft w:val="0"/>
      <w:marRight w:val="0"/>
      <w:marTop w:val="0"/>
      <w:marBottom w:val="0"/>
      <w:divBdr>
        <w:top w:val="none" w:sz="0" w:space="0" w:color="auto"/>
        <w:left w:val="none" w:sz="0" w:space="0" w:color="auto"/>
        <w:bottom w:val="none" w:sz="0" w:space="0" w:color="auto"/>
        <w:right w:val="none" w:sz="0" w:space="0" w:color="auto"/>
      </w:divBdr>
    </w:div>
    <w:div w:id="11303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Jones</dc:creator>
  <cp:lastModifiedBy>shook</cp:lastModifiedBy>
  <cp:revision>2</cp:revision>
  <dcterms:created xsi:type="dcterms:W3CDTF">2019-02-26T22:23:00Z</dcterms:created>
  <dcterms:modified xsi:type="dcterms:W3CDTF">2019-02-26T22:23:00Z</dcterms:modified>
</cp:coreProperties>
</file>